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CBF0" w14:textId="5FDBB58B" w:rsidR="007C69A9" w:rsidRPr="001A0BA7" w:rsidRDefault="007C69A9" w:rsidP="007C69A9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C69A9">
        <w:rPr>
          <w:rFonts w:ascii="Calibri" w:hAnsi="Calibri" w:cs="Calibri"/>
          <w:b/>
          <w:bCs/>
          <w:sz w:val="22"/>
          <w:szCs w:val="22"/>
          <w:u w:val="single"/>
        </w:rPr>
        <w:t>TORSIÓN ANEXIAL</w:t>
      </w:r>
    </w:p>
    <w:p w14:paraId="025B07E5" w14:textId="4DAC3976" w:rsidR="007C69A9" w:rsidRPr="005A653B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</w:pPr>
      <w:r w:rsidRPr="007C69A9"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  <w:t>DEFINICIÓN</w:t>
      </w:r>
    </w:p>
    <w:p w14:paraId="21628989" w14:textId="0F32CE75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La torsión </w:t>
      </w:r>
      <w:proofErr w:type="spellStart"/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>anexial</w:t>
      </w:r>
      <w:proofErr w:type="spellEnd"/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ocurre cuando el ovario y la trompa giran en el eje creado entre el ligamento infundíbulo-pélvico y el ligamento útero-ovárico. </w:t>
      </w:r>
    </w:p>
    <w:p w14:paraId="2F2F5CAC" w14:textId="6D974916" w:rsid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La torsión </w:t>
      </w:r>
      <w:proofErr w:type="spellStart"/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>anexial</w:t>
      </w:r>
      <w:proofErr w:type="spellEnd"/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es considerada una </w:t>
      </w:r>
      <w:r w:rsidRPr="001A0BA7">
        <w:rPr>
          <w:rFonts w:ascii="Calibri" w:hAnsi="Calibri" w:cs="Calibri"/>
          <w:b/>
          <w:color w:val="000000"/>
          <w:sz w:val="22"/>
          <w:szCs w:val="22"/>
          <w:lang w:val="es-ES_tradnl"/>
        </w:rPr>
        <w:t>emergencia quirúrgica</w:t>
      </w:r>
      <w:r w:rsidRPr="007C69A9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dado el riesgo de perder el ovario en caso de no reestablecerse el flujo vascular comprometido. </w:t>
      </w:r>
    </w:p>
    <w:p w14:paraId="02A227DB" w14:textId="632534B7" w:rsidR="007C69A9" w:rsidRPr="005A653B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</w:pPr>
      <w:r w:rsidRPr="007C69A9"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  <w:t>EPIDEMIOLOGÍA Y FACTORES DE RIESGO</w:t>
      </w:r>
    </w:p>
    <w:p w14:paraId="131CCA54" w14:textId="256429F2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La torsión puede ser del anejo, del ovario o de la trompa</w:t>
      </w:r>
      <w:r w:rsidR="005A653B">
        <w:rPr>
          <w:rFonts w:cstheme="minorHAnsi"/>
          <w:color w:val="000000"/>
          <w:sz w:val="22"/>
          <w:szCs w:val="22"/>
          <w:lang w:val="es-ES_tradnl"/>
        </w:rPr>
        <w:t>.</w:t>
      </w:r>
    </w:p>
    <w:p w14:paraId="528AC05F" w14:textId="77777777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Puede darse en pacientes de cualquier edad: niñas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pre-menárquicas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 (por elongación del ligamento útero-ovárico), mujeres en edad reproductiva y también en la menopausia. </w:t>
      </w:r>
    </w:p>
    <w:p w14:paraId="3002DDC5" w14:textId="77777777" w:rsidR="007C69A9" w:rsidRPr="005A653B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u w:val="single"/>
          <w:lang w:val="es-ES_tradnl"/>
        </w:rPr>
      </w:pPr>
      <w:r w:rsidRPr="005A653B">
        <w:rPr>
          <w:rFonts w:cstheme="minorHAnsi"/>
          <w:color w:val="000000"/>
          <w:sz w:val="22"/>
          <w:szCs w:val="22"/>
          <w:u w:val="single"/>
          <w:lang w:val="es-ES_tradnl"/>
        </w:rPr>
        <w:t xml:space="preserve">El 25% de las torsiones ocurren durante el embarazo. </w:t>
      </w:r>
    </w:p>
    <w:p w14:paraId="79029F90" w14:textId="77777777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Aproximadamente el 3% de las pacientes con dolor abdominal agudo que acuden a urgencias tienen una torsión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anexial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. </w:t>
      </w:r>
    </w:p>
    <w:p w14:paraId="74B03EB6" w14:textId="618E2D25" w:rsidR="007C69A9" w:rsidRPr="007C69A9" w:rsidRDefault="005A653B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>
        <w:rPr>
          <w:rFonts w:cstheme="minorHAnsi"/>
          <w:noProof/>
          <w:color w:val="000000"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737F" wp14:editId="573A3422">
                <wp:simplePos x="0" y="0"/>
                <wp:positionH relativeFrom="margin">
                  <wp:align>right</wp:align>
                </wp:positionH>
                <wp:positionV relativeFrom="paragraph">
                  <wp:posOffset>735330</wp:posOffset>
                </wp:positionV>
                <wp:extent cx="5400675" cy="2009775"/>
                <wp:effectExtent l="0" t="0" r="28575" b="28575"/>
                <wp:wrapSquare wrapText="bothSides"/>
                <wp:docPr id="1" name="Rectangle: cantonades arrodoni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0097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CC88E" w14:textId="3074CCF3" w:rsidR="005A653B" w:rsidRPr="001A0BA7" w:rsidRDefault="001A0BA7" w:rsidP="001A0BA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FACTORES DE RIESGO:</w:t>
                            </w:r>
                          </w:p>
                          <w:p w14:paraId="4226B0B3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inducción de la ovulación</w:t>
                            </w:r>
                          </w:p>
                          <w:p w14:paraId="615596F2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síndrome de hiperestimulación ovárica</w:t>
                            </w:r>
                          </w:p>
                          <w:p w14:paraId="2B8CAC8A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 xml:space="preserve">antecedentes de torsión </w:t>
                            </w:r>
                            <w:proofErr w:type="spellStart"/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anexial</w:t>
                            </w:r>
                            <w:proofErr w:type="spellEnd"/>
                          </w:p>
                          <w:p w14:paraId="4EC3EFD1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síndrome de ovario poliquístico</w:t>
                            </w:r>
                          </w:p>
                          <w:p w14:paraId="4DD3FBEB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antecedente de ligadura de trompas</w:t>
                            </w:r>
                          </w:p>
                          <w:p w14:paraId="58743BCA" w14:textId="77777777" w:rsidR="005A653B" w:rsidRPr="001A0BA7" w:rsidRDefault="005A653B" w:rsidP="001A0BA7">
                            <w:pPr>
                              <w:pStyle w:val="Pargrafdel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A0BA7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_tradnl"/>
                              </w:rPr>
                              <w:t>gestación</w:t>
                            </w:r>
                          </w:p>
                          <w:p w14:paraId="4A26E96A" w14:textId="77777777" w:rsidR="005A653B" w:rsidRPr="001A0BA7" w:rsidRDefault="005A653B" w:rsidP="001A0BA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2737F" id="Rectangle: cantonades arrodonides 1" o:spid="_x0000_s1026" style="position:absolute;left:0;text-align:left;margin-left:374.05pt;margin-top:57.9pt;width:425.25pt;height:15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" fillcolor="#44546a [3215]" strokecolor="#44546a [3215]" strokeweight="1pt">
                <v:stroke joinstyle="miter"/>
                <v:textbox>
                  <w:txbxContent>
                    <w:p w14:paraId="047CC88E" w14:textId="3074CCF3" w:rsidR="005A653B" w:rsidRPr="001A0BA7" w:rsidRDefault="001A0BA7" w:rsidP="001A0BA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FACTORES DE RIESGO:</w:t>
                      </w:r>
                    </w:p>
                    <w:p w14:paraId="4226B0B3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inducción de la ovulación</w:t>
                      </w:r>
                    </w:p>
                    <w:p w14:paraId="615596F2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síndrome de hiperestimulación ovárica</w:t>
                      </w:r>
                    </w:p>
                    <w:p w14:paraId="2B8CAC8A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 xml:space="preserve">antecedentes de torsión </w:t>
                      </w:r>
                      <w:proofErr w:type="spellStart"/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anexial</w:t>
                      </w:r>
                      <w:proofErr w:type="spellEnd"/>
                    </w:p>
                    <w:p w14:paraId="4EC3EFD1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síndrome de ovario poliquístico</w:t>
                      </w:r>
                    </w:p>
                    <w:p w14:paraId="4DD3FBEB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antecedente de ligadura de trompas</w:t>
                      </w:r>
                    </w:p>
                    <w:p w14:paraId="58743BCA" w14:textId="77777777" w:rsidR="005A653B" w:rsidRPr="001A0BA7" w:rsidRDefault="005A653B" w:rsidP="001A0BA7">
                      <w:pPr>
                        <w:pStyle w:val="Pargrafdellista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</w:pPr>
                      <w:r w:rsidRPr="001A0BA7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  <w:lang w:val="es-ES_tradnl"/>
                        </w:rPr>
                        <w:t>gestación</w:t>
                      </w:r>
                    </w:p>
                    <w:p w14:paraId="4A26E96A" w14:textId="77777777" w:rsidR="005A653B" w:rsidRPr="001A0BA7" w:rsidRDefault="005A653B" w:rsidP="001A0BA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C69A9" w:rsidRPr="007C69A9">
        <w:rPr>
          <w:rFonts w:cstheme="minorHAnsi"/>
          <w:color w:val="000000"/>
          <w:sz w:val="22"/>
          <w:szCs w:val="22"/>
          <w:lang w:val="es-ES_tradnl"/>
        </w:rPr>
        <w:t>Es más común en el lado derecho que en el izquierdo (esto probablemente se deba a la proximidad del OI al colon sigmoide relativamente fijo en comparación con la hiperlaxitud del ciego y el íleon del lado derecho)</w:t>
      </w:r>
      <w:r>
        <w:rPr>
          <w:rFonts w:cstheme="minorHAnsi"/>
          <w:color w:val="000000"/>
          <w:sz w:val="22"/>
          <w:szCs w:val="22"/>
          <w:lang w:val="es-ES_tradnl"/>
        </w:rPr>
        <w:t>.</w:t>
      </w:r>
    </w:p>
    <w:p w14:paraId="7B4A8E2F" w14:textId="054C776C" w:rsidR="005A653B" w:rsidRDefault="005A653B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</w:p>
    <w:p w14:paraId="70213DEE" w14:textId="098E04FC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Ocurre en mujeres con ovarios aumentados moderadamente de tamaño, a menudo con un quiste.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 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También se pueden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torsionar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 los ovarios de tamaño normal (más frecuente en la pre-menarquia)</w:t>
      </w:r>
      <w:r w:rsidR="001A0BA7">
        <w:rPr>
          <w:rFonts w:cstheme="minorHAnsi"/>
          <w:color w:val="000000"/>
          <w:sz w:val="22"/>
          <w:szCs w:val="22"/>
          <w:lang w:val="es-ES_tradnl"/>
        </w:rPr>
        <w:t>.</w:t>
      </w:r>
    </w:p>
    <w:p w14:paraId="41CE37C2" w14:textId="77777777" w:rsidR="001A0BA7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Hay controversia en el tamaño de un quiste y el riesgo de torsión (algunos autores encontraron que los quistes de más de 5 cm tenían un mayor riesgo de torsión, mientras que otros estudios han demostrado que es poco probable la torsión de un quiste de más de 5 cm)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. 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En las torsiones ováricas con quistes asociados, las histologías más frecuentes son: quistes foliculares, teratomas quísticos benignos y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cistoadenomas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. Los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endometriomas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 y las lesiones malignas son causas raras de torsión. La torsión solo de la trompa se asocia a una trompa aumentada de tamaño con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hidrosálpinx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 o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hematosálpinx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. </w:t>
      </w:r>
    </w:p>
    <w:p w14:paraId="3C45DB50" w14:textId="0C2D8423" w:rsid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b/>
          <w:bCs/>
          <w:color w:val="000000"/>
          <w:sz w:val="22"/>
          <w:szCs w:val="22"/>
          <w:u w:val="single"/>
          <w:lang w:val="es-ES_tradnl"/>
        </w:rPr>
        <w:lastRenderedPageBreak/>
        <w:t>SIGNOS ECOGRÁFICOS</w:t>
      </w:r>
      <w:r w:rsidR="001A0BA7">
        <w:rPr>
          <w:rFonts w:cstheme="minorHAnsi"/>
          <w:b/>
          <w:bCs/>
          <w:color w:val="000000"/>
          <w:sz w:val="22"/>
          <w:szCs w:val="22"/>
          <w:u w:val="single"/>
          <w:lang w:val="es-ES_tradnl"/>
        </w:rPr>
        <w:t xml:space="preserve"> A EVALUAR CUANDO SE SOSPECHA UNA TORSIÓN</w:t>
      </w:r>
    </w:p>
    <w:p w14:paraId="5F10D5CA" w14:textId="77777777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Congestión ovárica/edema/ovario aumentado de tamaño*</w:t>
      </w:r>
    </w:p>
    <w:p w14:paraId="23E68219" w14:textId="4398763C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Folículos desplazados a la periferia</w:t>
      </w:r>
    </w:p>
    <w:p w14:paraId="5D19B925" w14:textId="62CA2E73" w:rsidR="007C69A9" w:rsidRPr="007C69A9" w:rsidRDefault="001A0BA7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>
        <w:rPr>
          <w:rFonts w:cstheme="minorHAnsi"/>
          <w:color w:val="000000"/>
          <w:sz w:val="22"/>
          <w:szCs w:val="22"/>
          <w:lang w:val="es-ES_tradnl"/>
        </w:rPr>
        <w:t>Presencia de una masa o quiste</w:t>
      </w:r>
      <w:r w:rsidR="007C69A9" w:rsidRPr="007C69A9">
        <w:rPr>
          <w:rFonts w:cstheme="minorHAnsi"/>
          <w:color w:val="000000"/>
          <w:sz w:val="22"/>
          <w:szCs w:val="22"/>
          <w:lang w:val="es-ES_tradnl"/>
        </w:rPr>
        <w:t xml:space="preserve"> </w:t>
      </w:r>
      <w:proofErr w:type="spellStart"/>
      <w:r w:rsidR="007C69A9" w:rsidRPr="007C69A9">
        <w:rPr>
          <w:rFonts w:cstheme="minorHAnsi"/>
          <w:color w:val="000000"/>
          <w:sz w:val="22"/>
          <w:szCs w:val="22"/>
          <w:lang w:val="es-ES_tradnl"/>
        </w:rPr>
        <w:t>anexial</w:t>
      </w:r>
      <w:proofErr w:type="spellEnd"/>
    </w:p>
    <w:p w14:paraId="3EE0A5E5" w14:textId="77777777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Líquido libre en la pelvis</w:t>
      </w:r>
    </w:p>
    <w:p w14:paraId="4B4919C8" w14:textId="6C058B8E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iCs/>
          <w:color w:val="000000"/>
          <w:sz w:val="22"/>
          <w:szCs w:val="22"/>
          <w:lang w:val="es-ES_tradnl"/>
        </w:rPr>
      </w:pPr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Whirlpool 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sign</w:t>
      </w:r>
      <w:proofErr w:type="spellEnd"/>
      <w:r w:rsidR="001A0BA7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 </w:t>
      </w:r>
      <w:r w:rsidR="001A0BA7">
        <w:rPr>
          <w:rFonts w:cstheme="minorHAnsi"/>
          <w:iCs/>
          <w:color w:val="000000"/>
          <w:sz w:val="22"/>
          <w:szCs w:val="22"/>
          <w:lang w:val="es-ES_tradnl"/>
        </w:rPr>
        <w:t>(pedículo vascular en forma de espiral)</w:t>
      </w:r>
    </w:p>
    <w:p w14:paraId="4E6EF475" w14:textId="4DD9D038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iCs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Otros: nivel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es 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>en los folículos (</w:t>
      </w:r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fluid-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debris</w:t>
      </w:r>
      <w:proofErr w:type="spellEnd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 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level</w:t>
      </w:r>
      <w:proofErr w:type="spellEnd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 in 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follicular</w:t>
      </w:r>
      <w:proofErr w:type="spellEnd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 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cysts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>), signo del anillo folicular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 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>(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f</w:t>
      </w:r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ollicular</w:t>
      </w:r>
      <w:proofErr w:type="spellEnd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 xml:space="preserve"> ring </w:t>
      </w:r>
      <w:proofErr w:type="spellStart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sign</w:t>
      </w:r>
      <w:proofErr w:type="spellEnd"/>
      <w:r w:rsidRPr="007C69A9">
        <w:rPr>
          <w:rFonts w:cstheme="minorHAnsi"/>
          <w:i/>
          <w:iCs/>
          <w:color w:val="000000"/>
          <w:sz w:val="22"/>
          <w:szCs w:val="22"/>
          <w:lang w:val="es-ES_tradnl"/>
        </w:rPr>
        <w:t>)</w:t>
      </w:r>
    </w:p>
    <w:p w14:paraId="11A50E70" w14:textId="77777777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Dolor a la presión de la sonda </w:t>
      </w:r>
    </w:p>
    <w:p w14:paraId="0427A1AD" w14:textId="77777777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>Posición anómala del ovario</w:t>
      </w:r>
    </w:p>
    <w:p w14:paraId="6A39C65A" w14:textId="5ECE7DD6" w:rsidR="007C69A9" w:rsidRPr="007C69A9" w:rsidRDefault="007C69A9" w:rsidP="007C69A9">
      <w:pPr>
        <w:pStyle w:val="Pargrafdellist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El </w:t>
      </w:r>
      <w:proofErr w:type="spellStart"/>
      <w:r w:rsidRPr="007C69A9">
        <w:rPr>
          <w:rFonts w:cstheme="minorHAnsi"/>
          <w:color w:val="000000"/>
          <w:sz w:val="22"/>
          <w:szCs w:val="22"/>
          <w:lang w:val="es-ES_tradnl"/>
        </w:rPr>
        <w:t>fujo</w:t>
      </w:r>
      <w:proofErr w:type="spellEnd"/>
      <w:r w:rsidRPr="007C69A9">
        <w:rPr>
          <w:rFonts w:cstheme="minorHAnsi"/>
          <w:color w:val="000000"/>
          <w:sz w:val="22"/>
          <w:szCs w:val="22"/>
          <w:lang w:val="es-ES_tradnl"/>
        </w:rPr>
        <w:t xml:space="preserve"> 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vascular, que 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>puede estar reducido o ausente</w:t>
      </w:r>
      <w:r w:rsidR="001A0BA7">
        <w:rPr>
          <w:rFonts w:cstheme="minorHAnsi"/>
          <w:color w:val="000000"/>
          <w:sz w:val="22"/>
          <w:szCs w:val="22"/>
          <w:lang w:val="es-ES_tradnl"/>
        </w:rPr>
        <w:t xml:space="preserve"> (no es particularmente ind</w:t>
      </w:r>
      <w:bookmarkStart w:id="0" w:name="_GoBack"/>
      <w:bookmarkEnd w:id="0"/>
      <w:r w:rsidR="001A0BA7">
        <w:rPr>
          <w:rFonts w:cstheme="minorHAnsi"/>
          <w:color w:val="000000"/>
          <w:sz w:val="22"/>
          <w:szCs w:val="22"/>
          <w:lang w:val="es-ES_tradnl"/>
        </w:rPr>
        <w:t>icativo de torsión)</w:t>
      </w:r>
      <w:r w:rsidRPr="007C69A9">
        <w:rPr>
          <w:rFonts w:cstheme="minorHAnsi"/>
          <w:color w:val="000000"/>
          <w:sz w:val="22"/>
          <w:szCs w:val="22"/>
          <w:lang w:val="es-ES_tradnl"/>
        </w:rPr>
        <w:t>.</w:t>
      </w:r>
    </w:p>
    <w:p w14:paraId="5A6A046B" w14:textId="77777777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2"/>
          <w:szCs w:val="22"/>
          <w:lang w:val="es-ES_tradnl"/>
        </w:rPr>
      </w:pPr>
    </w:p>
    <w:p w14:paraId="158853E9" w14:textId="2A07DC93" w:rsid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0AA5BF75" w14:textId="77777777" w:rsidR="007C69A9" w:rsidRPr="007C69A9" w:rsidRDefault="007C69A9" w:rsidP="007C6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3FF8F330" w14:textId="77777777" w:rsidR="007C69A9" w:rsidRPr="007C69A9" w:rsidRDefault="007C69A9">
      <w:pPr>
        <w:rPr>
          <w:lang w:val="es-ES_tradnl"/>
        </w:rPr>
      </w:pPr>
    </w:p>
    <w:sectPr w:rsidR="007C69A9" w:rsidRPr="007C69A9" w:rsidSect="00810FAD">
      <w:pgSz w:w="11905" w:h="1683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47FD"/>
    <w:multiLevelType w:val="hybridMultilevel"/>
    <w:tmpl w:val="04A0C5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01AB3"/>
    <w:multiLevelType w:val="hybridMultilevel"/>
    <w:tmpl w:val="C7244FF4"/>
    <w:lvl w:ilvl="0" w:tplc="E3527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A9"/>
    <w:rsid w:val="001A0BA7"/>
    <w:rsid w:val="005A653B"/>
    <w:rsid w:val="005C7CA3"/>
    <w:rsid w:val="007C69A9"/>
    <w:rsid w:val="0081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87E"/>
  <w15:chartTrackingRefBased/>
  <w15:docId w15:val="{04523F60-A7E4-9E4E-91FE-268ECE2F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C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Aina Delgado Morell</cp:lastModifiedBy>
  <cp:revision>2</cp:revision>
  <dcterms:created xsi:type="dcterms:W3CDTF">2022-05-30T11:06:00Z</dcterms:created>
  <dcterms:modified xsi:type="dcterms:W3CDTF">2022-05-30T11:43:00Z</dcterms:modified>
</cp:coreProperties>
</file>